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04" w:rsidRPr="00076100" w:rsidRDefault="00631204" w:rsidP="00631204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</w:rPr>
      </w:pPr>
      <w:r w:rsidRPr="00076100">
        <w:rPr>
          <w:rFonts w:ascii="Times New Roman" w:eastAsia="Times New Roman" w:hAnsi="Times New Roman" w:cs="Times New Roman"/>
          <w:b/>
          <w:sz w:val="26"/>
          <w:szCs w:val="20"/>
        </w:rPr>
        <w:t>РОССИЙСКАЯ ФЕДЕРАЦИЯ</w:t>
      </w:r>
    </w:p>
    <w:p w:rsidR="00631204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04" w:rsidRPr="006613CB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ГРЯЗНОВСКОГО СЕЛЬСОВЕТА</w:t>
      </w:r>
    </w:p>
    <w:p w:rsidR="00631204" w:rsidRPr="006613CB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631204" w:rsidRPr="006613CB" w:rsidRDefault="00631204" w:rsidP="006312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6613CB">
        <w:rPr>
          <w:rFonts w:ascii="Times New Roman" w:eastAsia="Times New Roman" w:hAnsi="Times New Roman" w:cs="Times New Roman"/>
          <w:b/>
          <w:sz w:val="40"/>
          <w:szCs w:val="28"/>
        </w:rPr>
        <w:t>П О С Т А Н О В Л Е Н И Е</w:t>
      </w:r>
    </w:p>
    <w:p w:rsidR="00631204" w:rsidRPr="006613CB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31204" w:rsidRPr="00076100" w:rsidTr="003D6CBC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1204" w:rsidRPr="00076100" w:rsidRDefault="00631204" w:rsidP="003D6CB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0761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76100">
              <w:rPr>
                <w:rFonts w:ascii="Times New Roman" w:eastAsia="Times New Roman" w:hAnsi="Times New Roman" w:cs="Times New Roman"/>
                <w:sz w:val="20"/>
                <w:szCs w:val="20"/>
              </w:rPr>
              <w:t>0.201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</w:tcPr>
          <w:p w:rsidR="00631204" w:rsidRPr="00076100" w:rsidRDefault="00631204" w:rsidP="003D6CB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31204" w:rsidRPr="00076100" w:rsidRDefault="00631204" w:rsidP="003D6CBC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1204" w:rsidRPr="00076100" w:rsidRDefault="00631204" w:rsidP="003D6CB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31204" w:rsidRPr="00076100" w:rsidRDefault="00631204" w:rsidP="0063120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6100">
        <w:rPr>
          <w:rFonts w:ascii="Times New Roman" w:eastAsia="Times New Roman" w:hAnsi="Times New Roman" w:cs="Times New Roman"/>
          <w:b/>
          <w:sz w:val="20"/>
          <w:szCs w:val="20"/>
        </w:rPr>
        <w:t>с. Грязново</w:t>
      </w:r>
    </w:p>
    <w:p w:rsidR="00631204" w:rsidRPr="006613CB" w:rsidRDefault="00631204" w:rsidP="0063120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1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631204" w:rsidRPr="006613CB" w:rsidTr="003D6CBC">
        <w:tc>
          <w:tcPr>
            <w:tcW w:w="5070" w:type="dxa"/>
          </w:tcPr>
          <w:p w:rsidR="00631204" w:rsidRDefault="00631204" w:rsidP="003D6CB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631204" w:rsidRPr="006613CB" w:rsidRDefault="00631204" w:rsidP="003D6CB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13 от 16.05.2013 "</w:t>
            </w:r>
            <w:r w:rsidRPr="00661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установлении Порядка ведения учёта граждан, испытывающих потребность в древесине для собственных нужд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070" w:type="dxa"/>
          </w:tcPr>
          <w:p w:rsidR="00631204" w:rsidRPr="006613CB" w:rsidRDefault="00631204" w:rsidP="003D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1204" w:rsidRPr="006613CB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протестом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02-25-2018 от 03.10.2018 прокуратуры Тюменцевского района 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Алтайско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и статьи 8 Закона 87-ЗС 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>10.09.2007 г.  «О регулировании отдельных лесных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Алтайского края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редакции 41-ЗС "О внесении изменений в Закон Алтайского края "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>О регулировании отдельных лесных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Алтайского края"  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31204" w:rsidRPr="006613CB" w:rsidRDefault="00631204" w:rsidP="00631204">
      <w:pPr>
        <w:tabs>
          <w:tab w:val="left" w:pos="0"/>
          <w:tab w:val="num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Постановлении № 13 от 16.05.2013 "</w:t>
      </w:r>
      <w:r w:rsidRPr="00661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установлении Порядка ведения учёта граждан,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13CB">
        <w:rPr>
          <w:rFonts w:ascii="Times New Roman" w:eastAsia="Times New Roman" w:hAnsi="Times New Roman" w:cs="Times New Roman"/>
          <w:color w:val="000000"/>
          <w:sz w:val="28"/>
          <w:szCs w:val="28"/>
        </w:rPr>
        <w:t>спытывающих потребность в древесине для собственных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AE1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утратившими силу нормы пунктов 8, 8,2, 8,3, 9, 10, 11.</w:t>
      </w:r>
    </w:p>
    <w:p w:rsidR="00631204" w:rsidRPr="006613CB" w:rsidRDefault="00631204" w:rsidP="006312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Ведущему специалисту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Полянской М.А.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учёт граждан, испытывающих потребность в древесине для собственных нужд, руководствуясь Порядком.</w:t>
      </w:r>
    </w:p>
    <w:p w:rsidR="00631204" w:rsidRPr="006613CB" w:rsidRDefault="00631204" w:rsidP="006312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Обнародовать Постановление в установленном порядке, на информационном стенде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в сети Интернет.</w:t>
      </w:r>
    </w:p>
    <w:p w:rsidR="00631204" w:rsidRPr="006613CB" w:rsidRDefault="00631204" w:rsidP="006312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оставляю за собой. </w:t>
      </w:r>
    </w:p>
    <w:p w:rsidR="00631204" w:rsidRPr="006613CB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Глава Грязновского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Н.А. Бондаренко</w:t>
      </w:r>
    </w:p>
    <w:p w:rsidR="00631204" w:rsidRPr="00AE1FC1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1FC1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AE1FC1">
        <w:rPr>
          <w:rFonts w:ascii="Times New Roman" w:eastAsia="Times New Roman" w:hAnsi="Times New Roman" w:cs="Times New Roman"/>
          <w:sz w:val="28"/>
          <w:szCs w:val="28"/>
        </w:rPr>
        <w:t xml:space="preserve"> факторов не выявлено.</w:t>
      </w:r>
    </w:p>
    <w:p w:rsidR="00631204" w:rsidRPr="006613CB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31204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Приложение к </w:t>
      </w:r>
    </w:p>
    <w:p w:rsidR="00631204" w:rsidRPr="006613CB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Постановлению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ab/>
        <w:t>Главы администрации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 04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ВЕДЕНИЯ УЧЁТА ГРАЖДАН, ИСПЫТЫВАЮЩИХ ПОТРЕБНОСТЬ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В ДРЕВЕСИНЕ ДЛЯ СОБСТВЕННЫХ НУЖД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numPr>
          <w:ilvl w:val="0"/>
          <w:numId w:val="4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Порядок ведения учёта граждан, испытывающих потребность в древесине для собственных нужд (далее - Порядок), разработан в соответствии с Лесным кодексом РФ, Законом Алтайского края от 10.09.2007 № 87-ЗС «О регулировании отдельных лесных отношений на территории Алтайского края» ( далее – Закон № 87-ЗС).</w:t>
      </w:r>
    </w:p>
    <w:p w:rsidR="00631204" w:rsidRPr="006613CB" w:rsidRDefault="00631204" w:rsidP="00631204">
      <w:pPr>
        <w:numPr>
          <w:ilvl w:val="0"/>
          <w:numId w:val="4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Порядок разработан в целях обеспечения граждан древесиной для строительства и реконструкции жилых домов и хозяйственных построек, для отопления.</w:t>
      </w:r>
    </w:p>
    <w:p w:rsidR="00631204" w:rsidRPr="006613CB" w:rsidRDefault="00631204" w:rsidP="00631204">
      <w:pPr>
        <w:numPr>
          <w:ilvl w:val="0"/>
          <w:numId w:val="4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Нормативы заготовки или приобретения гражданами древесины для собственных нужд установлены статьей 7 Закона № 87-ЗС.</w:t>
      </w:r>
    </w:p>
    <w:p w:rsidR="00631204" w:rsidRPr="006613CB" w:rsidRDefault="00631204" w:rsidP="00631204">
      <w:pPr>
        <w:numPr>
          <w:ilvl w:val="0"/>
          <w:numId w:val="4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Гражданами, испытывающими потребность в древесине для индивидуального жилищного строительства, являются: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 а) граждане,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09.12.2005 №115-ЗС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  б) граждане,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помещения, но не реализовавшие своего права на строительство жилого помещения;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   в) граждане,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дома, но не реализовавшие своего права на строительство жилого дома. 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5. Заготовка или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numPr>
          <w:ilvl w:val="0"/>
          <w:numId w:val="6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В случае утраты (уничтожения) жилого дома, части жилого дома, иных жилых помещений в результате пожара, наводнения или иного стихийного бедствия древесина гражданам для индивидуального жилищного строительства предоставляется без учета установленного срока.</w:t>
      </w:r>
    </w:p>
    <w:p w:rsidR="00631204" w:rsidRPr="006613CB" w:rsidRDefault="00631204" w:rsidP="00631204">
      <w:pPr>
        <w:numPr>
          <w:ilvl w:val="0"/>
          <w:numId w:val="6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Учет граждан, испытывающих потребность в древесине для собственных нужд (далее- учет), осуществляет администрация Грязновского сельсовета по месту жительства гражданина на основании его письменного заявления.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>Решение о принятии (отказе в принятии) на учет не позднее чем через три рабочих дня со дня его принятия выдается или направляется заявителю.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Отказ в принятии граждан на учет допускается в случаях, если: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- не представлены документы, предусмотренные пунктом 8 Порядка;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- отсутствует потребность гражданина в древесине для собственных нужд;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- не истекли сроки, предусмотренные статьей 7 Закона № 87-ЗС.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Отказ в принятии на учет может быть обжалован заявителем в судебном порядке.</w:t>
      </w:r>
    </w:p>
    <w:p w:rsidR="00631204" w:rsidRPr="006613CB" w:rsidRDefault="00631204" w:rsidP="00631204">
      <w:pPr>
        <w:numPr>
          <w:ilvl w:val="0"/>
          <w:numId w:val="5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>Решение о принятии (отказе в принятии) на учет отражается в книге учета.</w:t>
      </w:r>
    </w:p>
    <w:p w:rsidR="00631204" w:rsidRPr="006613CB" w:rsidRDefault="00631204" w:rsidP="00631204">
      <w:pPr>
        <w:numPr>
          <w:ilvl w:val="0"/>
          <w:numId w:val="5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Книга учета должна быть пронумерована, прошнурована и скреплена печатью администрации, подписана должностным лицом.</w:t>
      </w:r>
    </w:p>
    <w:p w:rsidR="00631204" w:rsidRPr="006613CB" w:rsidRDefault="00631204" w:rsidP="00631204">
      <w:pPr>
        <w:numPr>
          <w:ilvl w:val="0"/>
          <w:numId w:val="5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Книга учета хранится как документ строгой отчетности. В книге учета не допускаются подчистки. Поправки, а также изменения, вносимые на основании документов, заверяются должностным лицом администрации и скрепляются печатью. Книга учета заполняется полностью, после чего заводится новая.</w:t>
      </w:r>
    </w:p>
    <w:p w:rsidR="00631204" w:rsidRPr="006613CB" w:rsidRDefault="00631204" w:rsidP="00631204">
      <w:pPr>
        <w:numPr>
          <w:ilvl w:val="0"/>
          <w:numId w:val="5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Грязновского сельсовета несет ответственность за хранение книги учета и документов заявителей, а также обеспечивает контроль за целевым использованием заготовленной гражданами древесины.</w:t>
      </w:r>
    </w:p>
    <w:p w:rsidR="00631204" w:rsidRPr="006613CB" w:rsidRDefault="00631204" w:rsidP="00631204">
      <w:pPr>
        <w:numPr>
          <w:ilvl w:val="0"/>
          <w:numId w:val="5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сельсовета в срок до 20 июня года, предшествующего рубке, направляет в комитет по экономике и инвестициям администрации района списки граждан, принятых на учет, с указанием требуемого объема ежегодной заготовки древесины. 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6613CB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рязновского сельсовета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Н.А. Бондаренко</w:t>
      </w:r>
    </w:p>
    <w:p w:rsidR="00631204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31204" w:rsidSect="005A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11"/>
    <w:multiLevelType w:val="hybridMultilevel"/>
    <w:tmpl w:val="93D49FBA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41155"/>
    <w:multiLevelType w:val="hybridMultilevel"/>
    <w:tmpl w:val="16C6F0A2"/>
    <w:lvl w:ilvl="0" w:tplc="3D02FAF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424F9"/>
    <w:multiLevelType w:val="hybridMultilevel"/>
    <w:tmpl w:val="186A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F7902"/>
    <w:multiLevelType w:val="hybridMultilevel"/>
    <w:tmpl w:val="49F4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85779"/>
    <w:multiLevelType w:val="hybridMultilevel"/>
    <w:tmpl w:val="FD6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01A34"/>
    <w:multiLevelType w:val="hybridMultilevel"/>
    <w:tmpl w:val="1F58C7B4"/>
    <w:lvl w:ilvl="0" w:tplc="CE485A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096BC">
      <w:numFmt w:val="none"/>
      <w:lvlText w:val=""/>
      <w:lvlJc w:val="left"/>
      <w:pPr>
        <w:tabs>
          <w:tab w:val="num" w:pos="360"/>
        </w:tabs>
      </w:pPr>
    </w:lvl>
    <w:lvl w:ilvl="2" w:tplc="53C04F0E">
      <w:numFmt w:val="none"/>
      <w:lvlText w:val=""/>
      <w:lvlJc w:val="left"/>
      <w:pPr>
        <w:tabs>
          <w:tab w:val="num" w:pos="360"/>
        </w:tabs>
      </w:pPr>
    </w:lvl>
    <w:lvl w:ilvl="3" w:tplc="2C32F256">
      <w:numFmt w:val="none"/>
      <w:lvlText w:val=""/>
      <w:lvlJc w:val="left"/>
      <w:pPr>
        <w:tabs>
          <w:tab w:val="num" w:pos="360"/>
        </w:tabs>
      </w:pPr>
    </w:lvl>
    <w:lvl w:ilvl="4" w:tplc="728E33EA">
      <w:numFmt w:val="none"/>
      <w:lvlText w:val=""/>
      <w:lvlJc w:val="left"/>
      <w:pPr>
        <w:tabs>
          <w:tab w:val="num" w:pos="360"/>
        </w:tabs>
      </w:pPr>
    </w:lvl>
    <w:lvl w:ilvl="5" w:tplc="22E28E62">
      <w:numFmt w:val="none"/>
      <w:lvlText w:val=""/>
      <w:lvlJc w:val="left"/>
      <w:pPr>
        <w:tabs>
          <w:tab w:val="num" w:pos="360"/>
        </w:tabs>
      </w:pPr>
    </w:lvl>
    <w:lvl w:ilvl="6" w:tplc="C78CF17A">
      <w:numFmt w:val="none"/>
      <w:lvlText w:val=""/>
      <w:lvlJc w:val="left"/>
      <w:pPr>
        <w:tabs>
          <w:tab w:val="num" w:pos="360"/>
        </w:tabs>
      </w:pPr>
    </w:lvl>
    <w:lvl w:ilvl="7" w:tplc="8898BBA8">
      <w:numFmt w:val="none"/>
      <w:lvlText w:val=""/>
      <w:lvlJc w:val="left"/>
      <w:pPr>
        <w:tabs>
          <w:tab w:val="num" w:pos="360"/>
        </w:tabs>
      </w:pPr>
    </w:lvl>
    <w:lvl w:ilvl="8" w:tplc="AA40E8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8AC20B3"/>
    <w:multiLevelType w:val="hybridMultilevel"/>
    <w:tmpl w:val="F66664F4"/>
    <w:lvl w:ilvl="0" w:tplc="52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C7E20">
      <w:numFmt w:val="none"/>
      <w:lvlText w:val=""/>
      <w:lvlJc w:val="left"/>
      <w:pPr>
        <w:tabs>
          <w:tab w:val="num" w:pos="360"/>
        </w:tabs>
      </w:pPr>
    </w:lvl>
    <w:lvl w:ilvl="2" w:tplc="04DCE032">
      <w:numFmt w:val="none"/>
      <w:lvlText w:val=""/>
      <w:lvlJc w:val="left"/>
      <w:pPr>
        <w:tabs>
          <w:tab w:val="num" w:pos="360"/>
        </w:tabs>
      </w:pPr>
    </w:lvl>
    <w:lvl w:ilvl="3" w:tplc="78105BF8">
      <w:numFmt w:val="none"/>
      <w:lvlText w:val=""/>
      <w:lvlJc w:val="left"/>
      <w:pPr>
        <w:tabs>
          <w:tab w:val="num" w:pos="360"/>
        </w:tabs>
      </w:pPr>
    </w:lvl>
    <w:lvl w:ilvl="4" w:tplc="A3EE7758">
      <w:numFmt w:val="none"/>
      <w:lvlText w:val=""/>
      <w:lvlJc w:val="left"/>
      <w:pPr>
        <w:tabs>
          <w:tab w:val="num" w:pos="360"/>
        </w:tabs>
      </w:pPr>
    </w:lvl>
    <w:lvl w:ilvl="5" w:tplc="D03AF1DE">
      <w:numFmt w:val="none"/>
      <w:lvlText w:val=""/>
      <w:lvlJc w:val="left"/>
      <w:pPr>
        <w:tabs>
          <w:tab w:val="num" w:pos="360"/>
        </w:tabs>
      </w:pPr>
    </w:lvl>
    <w:lvl w:ilvl="6" w:tplc="5DACE612">
      <w:numFmt w:val="none"/>
      <w:lvlText w:val=""/>
      <w:lvlJc w:val="left"/>
      <w:pPr>
        <w:tabs>
          <w:tab w:val="num" w:pos="360"/>
        </w:tabs>
      </w:pPr>
    </w:lvl>
    <w:lvl w:ilvl="7" w:tplc="EA90316A">
      <w:numFmt w:val="none"/>
      <w:lvlText w:val=""/>
      <w:lvlJc w:val="left"/>
      <w:pPr>
        <w:tabs>
          <w:tab w:val="num" w:pos="360"/>
        </w:tabs>
      </w:pPr>
    </w:lvl>
    <w:lvl w:ilvl="8" w:tplc="1750A7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90EEE"/>
    <w:rsid w:val="00165476"/>
    <w:rsid w:val="001C0B30"/>
    <w:rsid w:val="001E1C80"/>
    <w:rsid w:val="001F2D62"/>
    <w:rsid w:val="00297CC4"/>
    <w:rsid w:val="002A1686"/>
    <w:rsid w:val="00324EB5"/>
    <w:rsid w:val="003334C0"/>
    <w:rsid w:val="003D0046"/>
    <w:rsid w:val="003D0450"/>
    <w:rsid w:val="003F365D"/>
    <w:rsid w:val="00432062"/>
    <w:rsid w:val="00470B88"/>
    <w:rsid w:val="0049438C"/>
    <w:rsid w:val="00524E80"/>
    <w:rsid w:val="005A5B72"/>
    <w:rsid w:val="00616B1C"/>
    <w:rsid w:val="00631204"/>
    <w:rsid w:val="006D67AD"/>
    <w:rsid w:val="00860D9A"/>
    <w:rsid w:val="008A05F0"/>
    <w:rsid w:val="008E369E"/>
    <w:rsid w:val="00982CD6"/>
    <w:rsid w:val="009C5B23"/>
    <w:rsid w:val="009D1C00"/>
    <w:rsid w:val="00A2266F"/>
    <w:rsid w:val="00A90EEE"/>
    <w:rsid w:val="00B83B96"/>
    <w:rsid w:val="00BB626D"/>
    <w:rsid w:val="00C659BC"/>
    <w:rsid w:val="00CD27E8"/>
    <w:rsid w:val="00CD74F9"/>
    <w:rsid w:val="00D1047A"/>
    <w:rsid w:val="00D340D2"/>
    <w:rsid w:val="00D614AA"/>
    <w:rsid w:val="00D93344"/>
    <w:rsid w:val="00DC28D6"/>
    <w:rsid w:val="00E54C75"/>
    <w:rsid w:val="00EE79EA"/>
    <w:rsid w:val="00F1281F"/>
    <w:rsid w:val="00F45F50"/>
    <w:rsid w:val="00FC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2"/>
  </w:style>
  <w:style w:type="paragraph" w:styleId="2">
    <w:name w:val="heading 2"/>
    <w:basedOn w:val="a"/>
    <w:next w:val="a"/>
    <w:link w:val="20"/>
    <w:qFormat/>
    <w:rsid w:val="00A90EEE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90EEE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D2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E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90EEE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Normal">
    <w:name w:val="ConsNormal"/>
    <w:rsid w:val="00A90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</w:rPr>
  </w:style>
  <w:style w:type="paragraph" w:styleId="a3">
    <w:name w:val="Title"/>
    <w:basedOn w:val="a"/>
    <w:link w:val="a4"/>
    <w:qFormat/>
    <w:rsid w:val="003D04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3D0450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CD2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CharChar1">
    <w:name w:val="Знак Знак1 Char Char1"/>
    <w:basedOn w:val="a"/>
    <w:semiHidden/>
    <w:rsid w:val="00E54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54C7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E5FB-F638-4CAF-8266-63F6AEFA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23</cp:revision>
  <cp:lastPrinted>2018-09-18T08:51:00Z</cp:lastPrinted>
  <dcterms:created xsi:type="dcterms:W3CDTF">2018-02-13T07:41:00Z</dcterms:created>
  <dcterms:modified xsi:type="dcterms:W3CDTF">2018-10-30T07:22:00Z</dcterms:modified>
</cp:coreProperties>
</file>